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D52F" w14:textId="45262176" w:rsidR="00871A55" w:rsidRPr="00644E33" w:rsidRDefault="00871A55">
      <w:pPr>
        <w:rPr>
          <w:rFonts w:ascii="Roboto" w:hAnsi="Roboto"/>
        </w:rPr>
      </w:pPr>
      <w:r w:rsidRPr="00644E33">
        <w:rPr>
          <w:rFonts w:ascii="Roboto" w:hAnsi="Roboto"/>
        </w:rPr>
        <w:t xml:space="preserve">If it is determined that a </w:t>
      </w:r>
      <w:r w:rsidR="00A74053" w:rsidRPr="00644E33">
        <w:rPr>
          <w:rFonts w:ascii="Roboto" w:hAnsi="Roboto"/>
        </w:rPr>
        <w:t xml:space="preserve">bloodborne pathogen (BBP) exposure has occurred, </w:t>
      </w:r>
      <w:r w:rsidRPr="00644E33">
        <w:rPr>
          <w:rFonts w:ascii="Roboto" w:hAnsi="Roboto"/>
        </w:rPr>
        <w:t xml:space="preserve">please utilize the following information to order source patient labs anonymously. </w:t>
      </w:r>
    </w:p>
    <w:p w14:paraId="5CD8C1F7" w14:textId="191E5C04" w:rsidR="00596289" w:rsidRDefault="00871A55" w:rsidP="005E0E1A">
      <w:pPr>
        <w:pStyle w:val="ListParagraph"/>
        <w:numPr>
          <w:ilvl w:val="0"/>
          <w:numId w:val="4"/>
        </w:numPr>
        <w:rPr>
          <w:rFonts w:ascii="Roboto" w:hAnsi="Roboto"/>
        </w:rPr>
      </w:pPr>
      <w:r w:rsidRPr="00644E33">
        <w:rPr>
          <w:rFonts w:ascii="Roboto" w:hAnsi="Roboto"/>
        </w:rPr>
        <w:t xml:space="preserve">Only </w:t>
      </w:r>
      <w:r w:rsidR="00A74053" w:rsidRPr="00644E33">
        <w:rPr>
          <w:rFonts w:ascii="Roboto" w:hAnsi="Roboto"/>
        </w:rPr>
        <w:t xml:space="preserve">the University </w:t>
      </w:r>
      <w:r w:rsidRPr="00644E33">
        <w:rPr>
          <w:rFonts w:ascii="Roboto" w:hAnsi="Roboto"/>
        </w:rPr>
        <w:t>Employee Health</w:t>
      </w:r>
      <w:r w:rsidR="00A74053" w:rsidRPr="00644E33">
        <w:rPr>
          <w:rFonts w:ascii="Roboto" w:hAnsi="Roboto"/>
        </w:rPr>
        <w:t xml:space="preserve"> Clinic (UEHC)</w:t>
      </w:r>
      <w:r w:rsidRPr="00644E33">
        <w:rPr>
          <w:rFonts w:ascii="Roboto" w:hAnsi="Roboto"/>
        </w:rPr>
        <w:t>, Integrated Call Center</w:t>
      </w:r>
      <w:r w:rsidR="00A74053" w:rsidRPr="00644E33">
        <w:rPr>
          <w:rFonts w:ascii="Roboto" w:hAnsi="Roboto"/>
        </w:rPr>
        <w:t xml:space="preserve"> (ICC)</w:t>
      </w:r>
      <w:r w:rsidRPr="00644E33">
        <w:rPr>
          <w:rFonts w:ascii="Roboto" w:hAnsi="Roboto"/>
        </w:rPr>
        <w:t xml:space="preserve">, ED, and </w:t>
      </w:r>
      <w:r w:rsidR="00FC41C9">
        <w:rPr>
          <w:rFonts w:ascii="Roboto" w:hAnsi="Roboto"/>
        </w:rPr>
        <w:t xml:space="preserve">those with approval from </w:t>
      </w:r>
      <w:r w:rsidRPr="00644E33">
        <w:rPr>
          <w:rFonts w:ascii="Roboto" w:hAnsi="Roboto"/>
        </w:rPr>
        <w:t xml:space="preserve">Student Health </w:t>
      </w:r>
      <w:r w:rsidR="00FC41C9">
        <w:rPr>
          <w:rFonts w:ascii="Roboto" w:hAnsi="Roboto"/>
        </w:rPr>
        <w:t xml:space="preserve">to draw exposure labs </w:t>
      </w:r>
      <w:r w:rsidRPr="00644E33">
        <w:rPr>
          <w:rFonts w:ascii="Roboto" w:hAnsi="Roboto"/>
        </w:rPr>
        <w:t xml:space="preserve">are authorized to order BBP labs. </w:t>
      </w:r>
    </w:p>
    <w:p w14:paraId="5ED85BB6" w14:textId="64A65A08" w:rsidR="00141DDF" w:rsidRPr="00644E33" w:rsidRDefault="0033005A" w:rsidP="00596289">
      <w:pPr>
        <w:pStyle w:val="ListParagraph"/>
        <w:numPr>
          <w:ilvl w:val="1"/>
          <w:numId w:val="4"/>
        </w:numPr>
        <w:rPr>
          <w:rFonts w:ascii="Roboto" w:hAnsi="Roboto"/>
        </w:rPr>
      </w:pPr>
      <w:r w:rsidRPr="00644E33">
        <w:rPr>
          <w:rFonts w:ascii="Roboto" w:hAnsi="Roboto"/>
        </w:rPr>
        <w:t xml:space="preserve">If you are </w:t>
      </w:r>
      <w:r w:rsidRPr="00644E33">
        <w:rPr>
          <w:rFonts w:ascii="Roboto" w:hAnsi="Roboto"/>
          <w:b/>
          <w:bCs/>
          <w:u w:val="single"/>
        </w:rPr>
        <w:t>not</w:t>
      </w:r>
      <w:r w:rsidRPr="00644E33">
        <w:rPr>
          <w:rFonts w:ascii="Roboto" w:hAnsi="Roboto"/>
        </w:rPr>
        <w:t xml:space="preserve"> authorized to order these labs, please call the STICK line at 319-467-8425.</w:t>
      </w:r>
      <w:r w:rsidR="00125685" w:rsidRPr="00644E33">
        <w:rPr>
          <w:rFonts w:ascii="Roboto" w:hAnsi="Roboto"/>
        </w:rPr>
        <w:t xml:space="preserve"> It is answered 24 hours a day, 7 days a week.</w:t>
      </w:r>
    </w:p>
    <w:p w14:paraId="1F3FE5C3" w14:textId="56DADAF5" w:rsidR="0033005A" w:rsidRPr="00644E33" w:rsidRDefault="0033005A" w:rsidP="005E0E1A">
      <w:pPr>
        <w:pStyle w:val="ListParagraph"/>
        <w:numPr>
          <w:ilvl w:val="0"/>
          <w:numId w:val="4"/>
        </w:numPr>
        <w:rPr>
          <w:rFonts w:ascii="Roboto" w:hAnsi="Roboto"/>
        </w:rPr>
      </w:pPr>
      <w:r w:rsidRPr="00644E33">
        <w:rPr>
          <w:rFonts w:ascii="Roboto" w:hAnsi="Roboto"/>
        </w:rPr>
        <w:t xml:space="preserve">These labs should always be ordered on the </w:t>
      </w:r>
      <w:r w:rsidR="00125685" w:rsidRPr="00644E33">
        <w:rPr>
          <w:rFonts w:ascii="Roboto" w:hAnsi="Roboto"/>
          <w:b/>
          <w:bCs/>
        </w:rPr>
        <w:t>s</w:t>
      </w:r>
      <w:r w:rsidRPr="00644E33">
        <w:rPr>
          <w:rFonts w:ascii="Roboto" w:hAnsi="Roboto"/>
          <w:b/>
          <w:bCs/>
        </w:rPr>
        <w:t xml:space="preserve">ource </w:t>
      </w:r>
      <w:r w:rsidR="00125685" w:rsidRPr="00644E33">
        <w:rPr>
          <w:rFonts w:ascii="Roboto" w:hAnsi="Roboto"/>
          <w:b/>
          <w:bCs/>
        </w:rPr>
        <w:t>p</w:t>
      </w:r>
      <w:r w:rsidRPr="00644E33">
        <w:rPr>
          <w:rFonts w:ascii="Roboto" w:hAnsi="Roboto"/>
          <w:b/>
          <w:bCs/>
        </w:rPr>
        <w:t>atient</w:t>
      </w:r>
      <w:r w:rsidRPr="00644E33">
        <w:rPr>
          <w:rFonts w:ascii="Roboto" w:hAnsi="Roboto"/>
        </w:rPr>
        <w:t xml:space="preserve"> after an exposure</w:t>
      </w:r>
      <w:r w:rsidR="00BB0077" w:rsidRPr="00644E33">
        <w:rPr>
          <w:rFonts w:ascii="Roboto" w:hAnsi="Roboto"/>
        </w:rPr>
        <w:t xml:space="preserve"> (some of these tests </w:t>
      </w:r>
      <w:r w:rsidR="00125685" w:rsidRPr="00644E33">
        <w:rPr>
          <w:rFonts w:ascii="Roboto" w:hAnsi="Roboto"/>
        </w:rPr>
        <w:t xml:space="preserve">may be </w:t>
      </w:r>
      <w:r w:rsidR="00BB0077" w:rsidRPr="00644E33">
        <w:rPr>
          <w:rFonts w:ascii="Roboto" w:hAnsi="Roboto"/>
        </w:rPr>
        <w:t>omitted</w:t>
      </w:r>
      <w:r w:rsidR="00125685" w:rsidRPr="00644E33">
        <w:rPr>
          <w:rFonts w:ascii="Roboto" w:hAnsi="Roboto"/>
        </w:rPr>
        <w:t xml:space="preserve"> if the source patient already has positive results in EPIC</w:t>
      </w:r>
      <w:r w:rsidR="00BB0077" w:rsidRPr="00644E33">
        <w:rPr>
          <w:rFonts w:ascii="Roboto" w:hAnsi="Roboto"/>
        </w:rPr>
        <w:t xml:space="preserve">). </w:t>
      </w:r>
    </w:p>
    <w:p w14:paraId="3D818CFF" w14:textId="77777777" w:rsidR="00BB0077" w:rsidRPr="00644E33" w:rsidRDefault="00BB0077" w:rsidP="005E0E1A">
      <w:pPr>
        <w:pStyle w:val="ListParagraph"/>
        <w:numPr>
          <w:ilvl w:val="1"/>
          <w:numId w:val="4"/>
        </w:numPr>
        <w:spacing w:line="240" w:lineRule="auto"/>
        <w:rPr>
          <w:rFonts w:ascii="Roboto" w:hAnsi="Roboto" w:cstheme="minorHAnsi"/>
          <w:b/>
          <w:bCs/>
          <w:color w:val="339933"/>
        </w:rPr>
      </w:pPr>
      <w:r w:rsidRPr="00644E33">
        <w:rPr>
          <w:rFonts w:ascii="Roboto" w:hAnsi="Roboto" w:cstheme="minorHAnsi"/>
          <w:b/>
          <w:bCs/>
          <w:color w:val="339933"/>
        </w:rPr>
        <w:t>Hepatitis B Surface Antigen (HBsAg) – light green, PST tube.</w:t>
      </w:r>
    </w:p>
    <w:p w14:paraId="2E0AFACA" w14:textId="77777777" w:rsidR="00BB0077" w:rsidRPr="00644E33" w:rsidRDefault="00BB0077" w:rsidP="005E0E1A">
      <w:pPr>
        <w:pStyle w:val="ListParagraph"/>
        <w:numPr>
          <w:ilvl w:val="1"/>
          <w:numId w:val="4"/>
        </w:numPr>
        <w:spacing w:line="240" w:lineRule="auto"/>
        <w:rPr>
          <w:rFonts w:ascii="Roboto" w:hAnsi="Roboto" w:cstheme="minorHAnsi"/>
          <w:b/>
          <w:bCs/>
          <w:color w:val="339933"/>
        </w:rPr>
      </w:pPr>
      <w:r w:rsidRPr="00644E33">
        <w:rPr>
          <w:rFonts w:ascii="Roboto" w:hAnsi="Roboto" w:cstheme="minorHAnsi"/>
          <w:b/>
          <w:bCs/>
          <w:color w:val="339933"/>
        </w:rPr>
        <w:t>HIV Antigen/Antibody Combo – light green, PST tube.</w:t>
      </w:r>
    </w:p>
    <w:p w14:paraId="248D4BC8" w14:textId="77777777" w:rsidR="00BB0077" w:rsidRPr="00644E33" w:rsidRDefault="00BB0077" w:rsidP="005E0E1A">
      <w:pPr>
        <w:pStyle w:val="ListParagraph"/>
        <w:numPr>
          <w:ilvl w:val="1"/>
          <w:numId w:val="4"/>
        </w:numPr>
        <w:spacing w:line="240" w:lineRule="auto"/>
        <w:rPr>
          <w:rFonts w:ascii="Roboto" w:hAnsi="Roboto" w:cstheme="minorHAnsi"/>
          <w:b/>
          <w:bCs/>
          <w:color w:val="339933"/>
        </w:rPr>
      </w:pPr>
      <w:r w:rsidRPr="00644E33">
        <w:rPr>
          <w:rFonts w:ascii="Roboto" w:hAnsi="Roboto" w:cstheme="minorHAnsi"/>
          <w:b/>
          <w:bCs/>
          <w:color w:val="339933"/>
        </w:rPr>
        <w:t>Hepatitis C Antibody (HCA) – light green, PST tube.</w:t>
      </w:r>
    </w:p>
    <w:p w14:paraId="065B2EC6" w14:textId="4B2B09CD" w:rsidR="009E7EBE" w:rsidRPr="00644E33" w:rsidRDefault="009E7EBE" w:rsidP="005E0E1A">
      <w:pPr>
        <w:pStyle w:val="ListParagraph"/>
        <w:numPr>
          <w:ilvl w:val="0"/>
          <w:numId w:val="4"/>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If there is an existing </w:t>
      </w:r>
      <w:r w:rsidRPr="00644E33">
        <w:rPr>
          <w:rFonts w:ascii="Roboto" w:hAnsi="Roboto" w:cstheme="minorHAnsi"/>
          <w:b/>
          <w:bCs/>
          <w:color w:val="339933"/>
        </w:rPr>
        <w:t>light green</w:t>
      </w:r>
      <w:r w:rsidRPr="00644E33">
        <w:rPr>
          <w:rFonts w:ascii="Roboto" w:hAnsi="Roboto" w:cstheme="minorHAnsi"/>
          <w:color w:val="000000" w:themeColor="text1"/>
        </w:rPr>
        <w:t xml:space="preserve">, </w:t>
      </w:r>
      <w:r w:rsidRPr="00644E33">
        <w:rPr>
          <w:rFonts w:ascii="Roboto" w:hAnsi="Roboto" w:cstheme="minorHAnsi"/>
          <w:b/>
          <w:bCs/>
          <w:color w:val="FF0000"/>
        </w:rPr>
        <w:t>red</w:t>
      </w:r>
      <w:r w:rsidRPr="00644E33">
        <w:rPr>
          <w:rFonts w:ascii="Roboto" w:hAnsi="Roboto" w:cstheme="minorHAnsi"/>
          <w:color w:val="000000" w:themeColor="text1"/>
        </w:rPr>
        <w:t xml:space="preserve">, or </w:t>
      </w:r>
      <w:r w:rsidRPr="00644E33">
        <w:rPr>
          <w:rFonts w:ascii="Roboto" w:hAnsi="Roboto" w:cstheme="minorHAnsi"/>
          <w:b/>
          <w:bCs/>
          <w:color w:val="7030A0"/>
        </w:rPr>
        <w:t>purple</w:t>
      </w:r>
      <w:r w:rsidRPr="00644E33">
        <w:rPr>
          <w:rFonts w:ascii="Roboto" w:hAnsi="Roboto" w:cstheme="minorHAnsi"/>
          <w:color w:val="000000" w:themeColor="text1"/>
        </w:rPr>
        <w:t xml:space="preserve"> </w:t>
      </w:r>
      <w:r w:rsidR="00125685" w:rsidRPr="00644E33">
        <w:rPr>
          <w:rFonts w:ascii="Roboto" w:hAnsi="Roboto" w:cstheme="minorHAnsi"/>
          <w:color w:val="000000" w:themeColor="text1"/>
        </w:rPr>
        <w:t xml:space="preserve">top </w:t>
      </w:r>
      <w:r w:rsidRPr="00644E33">
        <w:rPr>
          <w:rFonts w:ascii="Roboto" w:hAnsi="Roboto" w:cstheme="minorHAnsi"/>
          <w:color w:val="000000" w:themeColor="text1"/>
        </w:rPr>
        <w:t xml:space="preserve">tube in Specimen Control within 72 hours prior to the exposure, labs may be added on. </w:t>
      </w:r>
    </w:p>
    <w:p w14:paraId="785E9472" w14:textId="4CE2C70D" w:rsidR="009E7EBE" w:rsidRPr="00644E33" w:rsidRDefault="009E7EBE" w:rsidP="005E0E1A">
      <w:pPr>
        <w:pStyle w:val="ListParagraph"/>
        <w:numPr>
          <w:ilvl w:val="0"/>
          <w:numId w:val="4"/>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Source patients are not required to consent to testing in the event of a reported significant exposure. </w:t>
      </w:r>
    </w:p>
    <w:p w14:paraId="211D0825" w14:textId="1726DD79" w:rsidR="009E7EBE" w:rsidRPr="00644E33" w:rsidRDefault="009E7EBE" w:rsidP="005E0E1A">
      <w:pPr>
        <w:pStyle w:val="ListParagraph"/>
        <w:numPr>
          <w:ilvl w:val="1"/>
          <w:numId w:val="4"/>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Iowa state law requires that source patients be provided information, explaining that their blood will be tested. The EPIC order includes a link to an informational handout. The information in the handout </w:t>
      </w:r>
      <w:r w:rsidRPr="00644E33">
        <w:rPr>
          <w:rFonts w:ascii="Roboto" w:hAnsi="Roboto" w:cstheme="minorHAnsi"/>
          <w:b/>
          <w:bCs/>
          <w:color w:val="000000" w:themeColor="text1"/>
          <w:u w:val="single"/>
        </w:rPr>
        <w:t>must</w:t>
      </w:r>
      <w:r w:rsidRPr="00644E33">
        <w:rPr>
          <w:rFonts w:ascii="Roboto" w:hAnsi="Roboto" w:cstheme="minorHAnsi"/>
          <w:color w:val="000000" w:themeColor="text1"/>
        </w:rPr>
        <w:t xml:space="preserve"> be provided to source patients or their legal guardian. </w:t>
      </w:r>
    </w:p>
    <w:p w14:paraId="4B2273EB" w14:textId="658F214D" w:rsidR="009E7EBE" w:rsidRPr="00644E33" w:rsidRDefault="009E7EBE" w:rsidP="005E0E1A">
      <w:pPr>
        <w:pStyle w:val="ListParagraph"/>
        <w:numPr>
          <w:ilvl w:val="0"/>
          <w:numId w:val="4"/>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All results are anonymous and are not filed in the patient’s chart. If the patient’s results are positive, their primary medical provider will be notified, and they will give the positive test results to the source patient. </w:t>
      </w:r>
    </w:p>
    <w:p w14:paraId="1AB6EEE2" w14:textId="7CB806A4" w:rsidR="009E7EBE" w:rsidRPr="00644E33" w:rsidRDefault="009E7EBE" w:rsidP="005E0E1A">
      <w:pPr>
        <w:pStyle w:val="ListParagraph"/>
        <w:numPr>
          <w:ilvl w:val="1"/>
          <w:numId w:val="4"/>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Results are monitored through EPIC’s break the glass security feature monitored by the Compliance </w:t>
      </w:r>
      <w:proofErr w:type="gramStart"/>
      <w:r w:rsidRPr="00644E33">
        <w:rPr>
          <w:rFonts w:ascii="Roboto" w:hAnsi="Roboto" w:cstheme="minorHAnsi"/>
          <w:color w:val="000000" w:themeColor="text1"/>
        </w:rPr>
        <w:t>Office;</w:t>
      </w:r>
      <w:proofErr w:type="gramEnd"/>
      <w:r w:rsidRPr="00644E33">
        <w:rPr>
          <w:rFonts w:ascii="Roboto" w:hAnsi="Roboto" w:cstheme="minorHAnsi"/>
          <w:color w:val="000000" w:themeColor="text1"/>
        </w:rPr>
        <w:t xml:space="preserve"> UEHC</w:t>
      </w:r>
      <w:r w:rsidR="00A74683" w:rsidRPr="00644E33">
        <w:rPr>
          <w:rFonts w:ascii="Roboto" w:hAnsi="Roboto" w:cstheme="minorHAnsi"/>
          <w:color w:val="000000" w:themeColor="text1"/>
        </w:rPr>
        <w:t>, ICC,</w:t>
      </w:r>
      <w:r w:rsidRPr="00644E33">
        <w:rPr>
          <w:rFonts w:ascii="Roboto" w:hAnsi="Roboto" w:cstheme="minorHAnsi"/>
          <w:color w:val="000000" w:themeColor="text1"/>
        </w:rPr>
        <w:t xml:space="preserve"> and ED personnel have bee</w:t>
      </w:r>
      <w:r w:rsidR="005E0E1A" w:rsidRPr="00644E33">
        <w:rPr>
          <w:rFonts w:ascii="Roboto" w:hAnsi="Roboto" w:cstheme="minorHAnsi"/>
          <w:color w:val="000000" w:themeColor="text1"/>
        </w:rPr>
        <w:t xml:space="preserve">n authorized to access the results. </w:t>
      </w:r>
    </w:p>
    <w:p w14:paraId="56B18495" w14:textId="58A97778" w:rsidR="005E0E1A" w:rsidRPr="00644E33" w:rsidRDefault="005E0E1A" w:rsidP="005E0E1A">
      <w:pPr>
        <w:pStyle w:val="ListParagraph"/>
        <w:numPr>
          <w:ilvl w:val="1"/>
          <w:numId w:val="4"/>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All testing is at no cost to the source patient. </w:t>
      </w:r>
    </w:p>
    <w:p w14:paraId="7CA607F5" w14:textId="1F3402E6" w:rsidR="00A65EC5" w:rsidRPr="00644E33" w:rsidRDefault="00A65EC5" w:rsidP="00A65EC5">
      <w:pPr>
        <w:spacing w:line="240" w:lineRule="auto"/>
        <w:rPr>
          <w:rFonts w:ascii="Roboto" w:hAnsi="Roboto" w:cstheme="minorHAnsi"/>
          <w:b/>
          <w:bCs/>
          <w:color w:val="000000" w:themeColor="text1"/>
        </w:rPr>
      </w:pPr>
      <w:r w:rsidRPr="00644E33">
        <w:rPr>
          <w:rFonts w:ascii="Roboto" w:hAnsi="Roboto" w:cstheme="minorHAnsi"/>
          <w:b/>
          <w:bCs/>
          <w:color w:val="000000" w:themeColor="text1"/>
        </w:rPr>
        <w:t>Lab Order Procedure</w:t>
      </w:r>
    </w:p>
    <w:p w14:paraId="1315FF77" w14:textId="53A04C9A" w:rsidR="00A65EC5" w:rsidRPr="00644E33" w:rsidRDefault="00A65EC5" w:rsidP="00A65EC5">
      <w:pPr>
        <w:pStyle w:val="ListParagraph"/>
        <w:numPr>
          <w:ilvl w:val="0"/>
          <w:numId w:val="5"/>
        </w:numPr>
        <w:spacing w:line="240" w:lineRule="auto"/>
        <w:rPr>
          <w:rFonts w:ascii="Roboto" w:hAnsi="Roboto" w:cstheme="minorHAnsi"/>
          <w:b/>
          <w:bCs/>
          <w:color w:val="000000" w:themeColor="text1"/>
        </w:rPr>
      </w:pPr>
      <w:r w:rsidRPr="00644E33">
        <w:rPr>
          <w:rFonts w:ascii="Roboto" w:hAnsi="Roboto" w:cstheme="minorHAnsi"/>
          <w:b/>
          <w:bCs/>
          <w:color w:val="C00000"/>
        </w:rPr>
        <w:t>Find EPIC order #LAB7513- POST BLOOD/BODY FLUID EXPOSURE- SOURCE PATIENT</w:t>
      </w:r>
    </w:p>
    <w:p w14:paraId="70FA5A01" w14:textId="540C4DD4" w:rsidR="00A65EC5" w:rsidRPr="00644E33" w:rsidRDefault="00A65EC5" w:rsidP="00A65EC5">
      <w:pPr>
        <w:pStyle w:val="ListParagraph"/>
        <w:numPr>
          <w:ilvl w:val="1"/>
          <w:numId w:val="5"/>
        </w:numPr>
        <w:spacing w:line="240" w:lineRule="auto"/>
        <w:rPr>
          <w:rFonts w:ascii="Roboto" w:hAnsi="Roboto" w:cstheme="minorHAnsi"/>
          <w:color w:val="000000" w:themeColor="text1"/>
        </w:rPr>
      </w:pPr>
      <w:r w:rsidRPr="00644E33">
        <w:rPr>
          <w:rFonts w:ascii="Roboto" w:hAnsi="Roboto" w:cstheme="minorHAnsi"/>
          <w:color w:val="000000" w:themeColor="text1"/>
        </w:rPr>
        <w:t>The order may be found using search words: needlestick, BBP, exposure, needle, source, etc.</w:t>
      </w:r>
    </w:p>
    <w:p w14:paraId="2132C8E5" w14:textId="1590BC82" w:rsidR="00A65EC5" w:rsidRPr="00644E33" w:rsidRDefault="00A65EC5" w:rsidP="00A65EC5">
      <w:pPr>
        <w:pStyle w:val="ListParagraph"/>
        <w:numPr>
          <w:ilvl w:val="0"/>
          <w:numId w:val="5"/>
        </w:numPr>
        <w:spacing w:line="240" w:lineRule="auto"/>
        <w:rPr>
          <w:rFonts w:ascii="Roboto" w:hAnsi="Roboto" w:cstheme="minorHAnsi"/>
          <w:b/>
          <w:bCs/>
          <w:color w:val="C00000"/>
        </w:rPr>
      </w:pPr>
      <w:r w:rsidRPr="00644E33">
        <w:rPr>
          <w:rFonts w:ascii="Roboto" w:hAnsi="Roboto" w:cstheme="minorHAnsi"/>
          <w:b/>
          <w:bCs/>
          <w:color w:val="C00000"/>
        </w:rPr>
        <w:t>Read the following statements in the order set and click acknowledge or answer the question</w:t>
      </w:r>
      <w:r w:rsidR="00A74683" w:rsidRPr="00644E33">
        <w:rPr>
          <w:rFonts w:ascii="Roboto" w:hAnsi="Roboto" w:cstheme="minorHAnsi"/>
          <w:b/>
          <w:bCs/>
          <w:color w:val="C00000"/>
        </w:rPr>
        <w:t>:</w:t>
      </w:r>
    </w:p>
    <w:p w14:paraId="14CA429D" w14:textId="73274E13" w:rsidR="00A65EC5" w:rsidRPr="00644E33" w:rsidRDefault="00F90211" w:rsidP="00A65EC5">
      <w:pPr>
        <w:pStyle w:val="ListParagraph"/>
        <w:spacing w:line="240" w:lineRule="auto"/>
        <w:ind w:left="0"/>
        <w:jc w:val="center"/>
        <w:rPr>
          <w:rFonts w:ascii="Roboto" w:hAnsi="Roboto" w:cstheme="minorHAnsi"/>
          <w:color w:val="000000" w:themeColor="text1"/>
        </w:rPr>
      </w:pPr>
      <w:r w:rsidRPr="00644E33">
        <w:rPr>
          <w:rFonts w:ascii="Roboto" w:hAnsi="Roboto" w:cstheme="minorHAnsi"/>
          <w:noProof/>
          <w:color w:val="000000" w:themeColor="text1"/>
        </w:rPr>
        <w:drawing>
          <wp:inline distT="0" distB="0" distL="0" distR="0" wp14:anchorId="45EB291C" wp14:editId="3F32A36D">
            <wp:extent cx="6858000" cy="3033395"/>
            <wp:effectExtent l="0" t="0" r="0" b="0"/>
            <wp:docPr id="192065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55354" name=""/>
                    <pic:cNvPicPr/>
                  </pic:nvPicPr>
                  <pic:blipFill>
                    <a:blip r:embed="rId7"/>
                    <a:stretch>
                      <a:fillRect/>
                    </a:stretch>
                  </pic:blipFill>
                  <pic:spPr>
                    <a:xfrm>
                      <a:off x="0" y="0"/>
                      <a:ext cx="6858000" cy="3033395"/>
                    </a:xfrm>
                    <a:prstGeom prst="rect">
                      <a:avLst/>
                    </a:prstGeom>
                  </pic:spPr>
                </pic:pic>
              </a:graphicData>
            </a:graphic>
          </wp:inline>
        </w:drawing>
      </w:r>
    </w:p>
    <w:p w14:paraId="6501C86E" w14:textId="77777777" w:rsidR="00F90211" w:rsidRPr="00644E33" w:rsidRDefault="00F90211" w:rsidP="00A65EC5">
      <w:pPr>
        <w:pStyle w:val="ListParagraph"/>
        <w:spacing w:line="240" w:lineRule="auto"/>
        <w:ind w:left="0"/>
        <w:jc w:val="center"/>
        <w:rPr>
          <w:rFonts w:ascii="Roboto" w:hAnsi="Roboto" w:cstheme="minorHAnsi"/>
          <w:color w:val="000000" w:themeColor="text1"/>
        </w:rPr>
      </w:pPr>
    </w:p>
    <w:p w14:paraId="39A46E2B" w14:textId="2B7D26D1" w:rsidR="00A74683" w:rsidRPr="00644E33" w:rsidRDefault="00596289" w:rsidP="00596289">
      <w:pPr>
        <w:pStyle w:val="ListParagraph"/>
        <w:tabs>
          <w:tab w:val="left" w:pos="8130"/>
        </w:tabs>
        <w:spacing w:line="240" w:lineRule="auto"/>
        <w:ind w:left="0"/>
        <w:rPr>
          <w:rFonts w:ascii="Roboto" w:hAnsi="Roboto" w:cstheme="minorHAnsi"/>
          <w:color w:val="000000" w:themeColor="text1"/>
        </w:rPr>
      </w:pPr>
      <w:r>
        <w:rPr>
          <w:rFonts w:ascii="Roboto" w:hAnsi="Roboto" w:cstheme="minorHAnsi"/>
          <w:color w:val="000000" w:themeColor="text1"/>
        </w:rPr>
        <w:tab/>
      </w:r>
    </w:p>
    <w:p w14:paraId="70A839E4" w14:textId="6B4D166E" w:rsidR="00F90211" w:rsidRPr="00644E33" w:rsidRDefault="00F90211" w:rsidP="00F90211">
      <w:pPr>
        <w:pStyle w:val="ListParagraph"/>
        <w:numPr>
          <w:ilvl w:val="0"/>
          <w:numId w:val="5"/>
        </w:numPr>
        <w:spacing w:line="240" w:lineRule="auto"/>
        <w:rPr>
          <w:rFonts w:ascii="Roboto" w:hAnsi="Roboto" w:cstheme="minorHAnsi"/>
          <w:b/>
          <w:bCs/>
          <w:color w:val="000000" w:themeColor="text1"/>
        </w:rPr>
      </w:pPr>
      <w:r w:rsidRPr="00644E33">
        <w:rPr>
          <w:rFonts w:ascii="Roboto" w:hAnsi="Roboto" w:cstheme="minorHAnsi"/>
          <w:b/>
          <w:bCs/>
          <w:color w:val="C00000"/>
        </w:rPr>
        <w:lastRenderedPageBreak/>
        <w:t xml:space="preserve">Complete the next question by clicking on + Add. </w:t>
      </w:r>
    </w:p>
    <w:p w14:paraId="4F81DDD4" w14:textId="20EAB9BA" w:rsidR="00BB0077" w:rsidRPr="00644E33" w:rsidRDefault="00F90211" w:rsidP="00F90211">
      <w:pPr>
        <w:spacing w:line="240" w:lineRule="auto"/>
        <w:rPr>
          <w:rFonts w:ascii="Roboto" w:hAnsi="Roboto" w:cstheme="minorHAnsi"/>
          <w:color w:val="000000" w:themeColor="text1"/>
        </w:rPr>
      </w:pPr>
      <w:r w:rsidRPr="00644E33">
        <w:rPr>
          <w:rFonts w:ascii="Roboto" w:hAnsi="Roboto" w:cstheme="minorHAnsi"/>
          <w:noProof/>
          <w:color w:val="000000" w:themeColor="text1"/>
        </w:rPr>
        <w:drawing>
          <wp:inline distT="0" distB="0" distL="0" distR="0" wp14:anchorId="67E3DCB9" wp14:editId="63AFA656">
            <wp:extent cx="6858000" cy="459740"/>
            <wp:effectExtent l="0" t="0" r="0" b="0"/>
            <wp:docPr id="714966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66864" name=""/>
                    <pic:cNvPicPr/>
                  </pic:nvPicPr>
                  <pic:blipFill>
                    <a:blip r:embed="rId8"/>
                    <a:stretch>
                      <a:fillRect/>
                    </a:stretch>
                  </pic:blipFill>
                  <pic:spPr>
                    <a:xfrm>
                      <a:off x="0" y="0"/>
                      <a:ext cx="6858000" cy="459740"/>
                    </a:xfrm>
                    <a:prstGeom prst="rect">
                      <a:avLst/>
                    </a:prstGeom>
                  </pic:spPr>
                </pic:pic>
              </a:graphicData>
            </a:graphic>
          </wp:inline>
        </w:drawing>
      </w:r>
    </w:p>
    <w:p w14:paraId="57DA1F51" w14:textId="67BC28F9" w:rsidR="00966BDF" w:rsidRPr="00644E33" w:rsidRDefault="00F90211" w:rsidP="00F90211">
      <w:pPr>
        <w:pStyle w:val="ListParagraph"/>
        <w:numPr>
          <w:ilvl w:val="0"/>
          <w:numId w:val="5"/>
        </w:numPr>
        <w:spacing w:line="240" w:lineRule="auto"/>
        <w:rPr>
          <w:rFonts w:ascii="Roboto" w:hAnsi="Roboto" w:cstheme="minorHAnsi"/>
          <w:b/>
          <w:bCs/>
          <w:color w:val="C00000"/>
        </w:rPr>
      </w:pPr>
      <w:r w:rsidRPr="00644E33">
        <w:rPr>
          <w:rFonts w:ascii="Roboto" w:hAnsi="Roboto" w:cstheme="minorHAnsi"/>
          <w:b/>
          <w:bCs/>
          <w:color w:val="C00000"/>
        </w:rPr>
        <w:t xml:space="preserve">You will get </w:t>
      </w:r>
      <w:r w:rsidR="002F7146" w:rsidRPr="00644E33">
        <w:rPr>
          <w:rFonts w:ascii="Roboto" w:hAnsi="Roboto" w:cstheme="minorHAnsi"/>
          <w:b/>
          <w:bCs/>
          <w:color w:val="C00000"/>
        </w:rPr>
        <w:t xml:space="preserve">4 </w:t>
      </w:r>
      <w:r w:rsidR="00644E33">
        <w:rPr>
          <w:rFonts w:ascii="Roboto" w:hAnsi="Roboto" w:cstheme="minorHAnsi"/>
          <w:b/>
          <w:bCs/>
          <w:color w:val="C00000"/>
        </w:rPr>
        <w:t>drop-down options for labs.</w:t>
      </w:r>
    </w:p>
    <w:p w14:paraId="6762D586" w14:textId="441AEBF0" w:rsidR="00F90211" w:rsidRPr="00644E33" w:rsidRDefault="00966BDF" w:rsidP="00966BDF">
      <w:pPr>
        <w:pStyle w:val="ListParagraph"/>
        <w:numPr>
          <w:ilvl w:val="1"/>
          <w:numId w:val="5"/>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All three labs can be ordered, or they can be chosen individually if the source patient has a known diagnosis of HBV, HCV, and/ or HIV. Select appropriately. </w:t>
      </w:r>
    </w:p>
    <w:p w14:paraId="4E7C2FC0" w14:textId="3C8A538E" w:rsidR="00966BDF" w:rsidRPr="00644E33" w:rsidRDefault="00966BDF" w:rsidP="00966BDF">
      <w:pPr>
        <w:spacing w:line="240" w:lineRule="auto"/>
        <w:rPr>
          <w:rFonts w:ascii="Roboto" w:hAnsi="Roboto" w:cstheme="minorHAnsi"/>
          <w:color w:val="000000" w:themeColor="text1"/>
        </w:rPr>
      </w:pPr>
      <w:r w:rsidRPr="00644E33">
        <w:rPr>
          <w:rFonts w:ascii="Roboto" w:hAnsi="Roboto" w:cstheme="minorHAnsi"/>
          <w:noProof/>
          <w:color w:val="000000" w:themeColor="text1"/>
        </w:rPr>
        <w:drawing>
          <wp:inline distT="0" distB="0" distL="0" distR="0" wp14:anchorId="21B43ADD" wp14:editId="7A0F04E5">
            <wp:extent cx="6858000" cy="1573530"/>
            <wp:effectExtent l="0" t="0" r="0" b="7620"/>
            <wp:docPr id="109931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16073" name=""/>
                    <pic:cNvPicPr/>
                  </pic:nvPicPr>
                  <pic:blipFill>
                    <a:blip r:embed="rId9"/>
                    <a:stretch>
                      <a:fillRect/>
                    </a:stretch>
                  </pic:blipFill>
                  <pic:spPr>
                    <a:xfrm>
                      <a:off x="0" y="0"/>
                      <a:ext cx="6858000" cy="1573530"/>
                    </a:xfrm>
                    <a:prstGeom prst="rect">
                      <a:avLst/>
                    </a:prstGeom>
                  </pic:spPr>
                </pic:pic>
              </a:graphicData>
            </a:graphic>
          </wp:inline>
        </w:drawing>
      </w:r>
    </w:p>
    <w:p w14:paraId="683BCF02" w14:textId="479A4427" w:rsidR="00966BDF" w:rsidRPr="00644E33" w:rsidRDefault="00966BDF" w:rsidP="00966BDF">
      <w:pPr>
        <w:pStyle w:val="ListParagraph"/>
        <w:numPr>
          <w:ilvl w:val="0"/>
          <w:numId w:val="5"/>
        </w:numPr>
        <w:spacing w:line="240" w:lineRule="auto"/>
        <w:rPr>
          <w:rFonts w:ascii="Roboto" w:hAnsi="Roboto" w:cstheme="minorHAnsi"/>
          <w:b/>
          <w:bCs/>
          <w:color w:val="C00000"/>
        </w:rPr>
      </w:pPr>
      <w:r w:rsidRPr="00644E33">
        <w:rPr>
          <w:rFonts w:ascii="Roboto" w:hAnsi="Roboto" w:cstheme="minorHAnsi"/>
          <w:b/>
          <w:bCs/>
          <w:color w:val="C00000"/>
        </w:rPr>
        <w:t>Answer, or acknowledge, the following questions:</w:t>
      </w:r>
    </w:p>
    <w:p w14:paraId="10776250" w14:textId="1B2B3A15" w:rsidR="00966BDF" w:rsidRPr="00644E33" w:rsidRDefault="00966BDF" w:rsidP="00966BDF">
      <w:pPr>
        <w:spacing w:line="240" w:lineRule="auto"/>
        <w:rPr>
          <w:rFonts w:ascii="Roboto" w:hAnsi="Roboto" w:cstheme="minorHAnsi"/>
          <w:color w:val="000000" w:themeColor="text1"/>
        </w:rPr>
      </w:pPr>
      <w:r w:rsidRPr="00644E33">
        <w:rPr>
          <w:rFonts w:ascii="Roboto" w:hAnsi="Roboto" w:cstheme="minorHAnsi"/>
          <w:noProof/>
          <w:color w:val="000000" w:themeColor="text1"/>
        </w:rPr>
        <w:drawing>
          <wp:inline distT="0" distB="0" distL="0" distR="0" wp14:anchorId="645FED80" wp14:editId="7736088C">
            <wp:extent cx="6858000" cy="792480"/>
            <wp:effectExtent l="0" t="0" r="0" b="7620"/>
            <wp:docPr id="102259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96511" name=""/>
                    <pic:cNvPicPr/>
                  </pic:nvPicPr>
                  <pic:blipFill>
                    <a:blip r:embed="rId10"/>
                    <a:stretch>
                      <a:fillRect/>
                    </a:stretch>
                  </pic:blipFill>
                  <pic:spPr>
                    <a:xfrm>
                      <a:off x="0" y="0"/>
                      <a:ext cx="6858000" cy="792480"/>
                    </a:xfrm>
                    <a:prstGeom prst="rect">
                      <a:avLst/>
                    </a:prstGeom>
                  </pic:spPr>
                </pic:pic>
              </a:graphicData>
            </a:graphic>
          </wp:inline>
        </w:drawing>
      </w:r>
    </w:p>
    <w:p w14:paraId="6FDD0EAE" w14:textId="2D9B8747" w:rsidR="006F3DB5" w:rsidRPr="00644E33" w:rsidRDefault="006F3DB5" w:rsidP="006F3DB5">
      <w:pPr>
        <w:pStyle w:val="ListParagraph"/>
        <w:numPr>
          <w:ilvl w:val="0"/>
          <w:numId w:val="5"/>
        </w:numPr>
        <w:spacing w:line="240" w:lineRule="auto"/>
        <w:rPr>
          <w:rFonts w:ascii="Roboto" w:hAnsi="Roboto" w:cstheme="minorHAnsi"/>
          <w:b/>
          <w:bCs/>
          <w:color w:val="C00000"/>
        </w:rPr>
      </w:pPr>
      <w:r w:rsidRPr="00644E33">
        <w:rPr>
          <w:rFonts w:ascii="Roboto" w:hAnsi="Roboto" w:cstheme="minorHAnsi"/>
          <w:b/>
          <w:bCs/>
          <w:color w:val="C00000"/>
        </w:rPr>
        <w:t>For the next question, select</w:t>
      </w:r>
      <w:r w:rsidR="002F7146" w:rsidRPr="00644E33">
        <w:rPr>
          <w:rFonts w:ascii="Roboto" w:hAnsi="Roboto" w:cstheme="minorHAnsi"/>
          <w:b/>
          <w:bCs/>
          <w:color w:val="C00000"/>
        </w:rPr>
        <w:t xml:space="preserve"> the</w:t>
      </w:r>
      <w:r w:rsidRPr="00644E33">
        <w:rPr>
          <w:rFonts w:ascii="Roboto" w:hAnsi="Roboto" w:cstheme="minorHAnsi"/>
          <w:b/>
          <w:bCs/>
          <w:color w:val="C00000"/>
        </w:rPr>
        <w:t xml:space="preserve"> correct response on who was exposed: </w:t>
      </w:r>
    </w:p>
    <w:p w14:paraId="058B48E0" w14:textId="4AB58EC1" w:rsidR="006F3DB5" w:rsidRPr="00644E33" w:rsidRDefault="006F3DB5" w:rsidP="006F3DB5">
      <w:pPr>
        <w:spacing w:line="240" w:lineRule="auto"/>
        <w:rPr>
          <w:rFonts w:ascii="Roboto" w:hAnsi="Roboto" w:cstheme="minorHAnsi"/>
          <w:color w:val="000000" w:themeColor="text1"/>
        </w:rPr>
      </w:pPr>
      <w:r w:rsidRPr="00644E33">
        <w:rPr>
          <w:rFonts w:ascii="Roboto" w:hAnsi="Roboto" w:cstheme="minorHAnsi"/>
          <w:noProof/>
          <w:color w:val="000000" w:themeColor="text1"/>
        </w:rPr>
        <w:drawing>
          <wp:inline distT="0" distB="0" distL="0" distR="0" wp14:anchorId="32325FED" wp14:editId="163D2376">
            <wp:extent cx="6858000" cy="1506220"/>
            <wp:effectExtent l="0" t="0" r="0" b="0"/>
            <wp:docPr id="131311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7203" name=""/>
                    <pic:cNvPicPr/>
                  </pic:nvPicPr>
                  <pic:blipFill>
                    <a:blip r:embed="rId11"/>
                    <a:stretch>
                      <a:fillRect/>
                    </a:stretch>
                  </pic:blipFill>
                  <pic:spPr>
                    <a:xfrm>
                      <a:off x="0" y="0"/>
                      <a:ext cx="6858000" cy="1506220"/>
                    </a:xfrm>
                    <a:prstGeom prst="rect">
                      <a:avLst/>
                    </a:prstGeom>
                  </pic:spPr>
                </pic:pic>
              </a:graphicData>
            </a:graphic>
          </wp:inline>
        </w:drawing>
      </w:r>
    </w:p>
    <w:p w14:paraId="2E840B43" w14:textId="070D9E5D" w:rsidR="006F3DB5" w:rsidRPr="00644E33" w:rsidRDefault="006F3DB5" w:rsidP="006F3DB5">
      <w:pPr>
        <w:pStyle w:val="ListParagraph"/>
        <w:numPr>
          <w:ilvl w:val="0"/>
          <w:numId w:val="6"/>
        </w:numPr>
        <w:spacing w:line="240" w:lineRule="auto"/>
        <w:rPr>
          <w:rFonts w:ascii="Roboto" w:hAnsi="Roboto" w:cstheme="minorHAnsi"/>
          <w:color w:val="000000" w:themeColor="text1"/>
        </w:rPr>
      </w:pPr>
      <w:r w:rsidRPr="00644E33">
        <w:rPr>
          <w:rFonts w:ascii="Roboto" w:hAnsi="Roboto" w:cstheme="minorHAnsi"/>
          <w:b/>
          <w:bCs/>
          <w:color w:val="000000" w:themeColor="text1"/>
        </w:rPr>
        <w:t>UI/UI</w:t>
      </w:r>
      <w:r w:rsidR="001331D8" w:rsidRPr="00644E33">
        <w:rPr>
          <w:rFonts w:ascii="Roboto" w:hAnsi="Roboto" w:cstheme="minorHAnsi"/>
          <w:b/>
          <w:bCs/>
          <w:color w:val="000000" w:themeColor="text1"/>
        </w:rPr>
        <w:t>HC</w:t>
      </w:r>
      <w:r w:rsidRPr="00644E33">
        <w:rPr>
          <w:rFonts w:ascii="Roboto" w:hAnsi="Roboto" w:cstheme="minorHAnsi"/>
          <w:b/>
          <w:bCs/>
          <w:color w:val="000000" w:themeColor="text1"/>
        </w:rPr>
        <w:t xml:space="preserve"> </w:t>
      </w:r>
      <w:proofErr w:type="gramStart"/>
      <w:r w:rsidRPr="00644E33">
        <w:rPr>
          <w:rFonts w:ascii="Roboto" w:hAnsi="Roboto" w:cstheme="minorHAnsi"/>
          <w:b/>
          <w:bCs/>
          <w:color w:val="000000" w:themeColor="text1"/>
        </w:rPr>
        <w:t>employee</w:t>
      </w:r>
      <w:r w:rsidR="001331D8" w:rsidRPr="00644E33">
        <w:rPr>
          <w:rFonts w:ascii="Roboto" w:hAnsi="Roboto" w:cstheme="minorHAnsi"/>
          <w:color w:val="000000" w:themeColor="text1"/>
        </w:rPr>
        <w:t>:</w:t>
      </w:r>
      <w:proofErr w:type="gramEnd"/>
      <w:r w:rsidRPr="00644E33">
        <w:rPr>
          <w:rFonts w:ascii="Roboto" w:hAnsi="Roboto" w:cstheme="minorHAnsi"/>
          <w:color w:val="000000" w:themeColor="text1"/>
        </w:rPr>
        <w:t xml:space="preserve"> includes paid staff/ employees and volunteers for the University of Iowa</w:t>
      </w:r>
      <w:r w:rsidR="007F222E" w:rsidRPr="00644E33">
        <w:rPr>
          <w:rFonts w:ascii="Roboto" w:hAnsi="Roboto" w:cstheme="minorHAnsi"/>
          <w:color w:val="000000" w:themeColor="text1"/>
        </w:rPr>
        <w:t xml:space="preserve">, and </w:t>
      </w:r>
      <w:r w:rsidRPr="00644E33">
        <w:rPr>
          <w:rFonts w:ascii="Roboto" w:hAnsi="Roboto" w:cstheme="minorHAnsi"/>
          <w:color w:val="000000" w:themeColor="text1"/>
        </w:rPr>
        <w:t>UI Health Care</w:t>
      </w:r>
      <w:r w:rsidR="007F222E" w:rsidRPr="00644E33">
        <w:rPr>
          <w:rFonts w:ascii="Roboto" w:hAnsi="Roboto" w:cstheme="minorHAnsi"/>
          <w:color w:val="000000" w:themeColor="text1"/>
        </w:rPr>
        <w:t>, including UI Community Clinics, Medical Center Downtown, fellows, and residents. Results always route to the Medical Director of the University Employee Health Clinic (UEHC</w:t>
      </w:r>
      <w:r w:rsidR="001331D8" w:rsidRPr="00644E33">
        <w:rPr>
          <w:rFonts w:ascii="Roboto" w:hAnsi="Roboto" w:cstheme="minorHAnsi"/>
          <w:color w:val="000000" w:themeColor="text1"/>
        </w:rPr>
        <w:t>) and</w:t>
      </w:r>
      <w:r w:rsidR="007F222E" w:rsidRPr="00644E33">
        <w:rPr>
          <w:rFonts w:ascii="Roboto" w:hAnsi="Roboto" w:cstheme="minorHAnsi"/>
          <w:color w:val="000000" w:themeColor="text1"/>
        </w:rPr>
        <w:t xml:space="preserve"> are accessible by ED and ICC staff during off-hours. </w:t>
      </w:r>
    </w:p>
    <w:p w14:paraId="7EC6BBCE" w14:textId="163CF81A" w:rsidR="001331D8" w:rsidRPr="00644E33" w:rsidRDefault="001331D8" w:rsidP="006F3DB5">
      <w:pPr>
        <w:pStyle w:val="ListParagraph"/>
        <w:numPr>
          <w:ilvl w:val="0"/>
          <w:numId w:val="6"/>
        </w:numPr>
        <w:spacing w:line="240" w:lineRule="auto"/>
        <w:rPr>
          <w:rFonts w:ascii="Roboto" w:hAnsi="Roboto" w:cstheme="minorHAnsi"/>
          <w:color w:val="000000" w:themeColor="text1"/>
        </w:rPr>
      </w:pPr>
      <w:r w:rsidRPr="00644E33">
        <w:rPr>
          <w:rFonts w:ascii="Roboto" w:hAnsi="Roboto" w:cstheme="minorHAnsi"/>
          <w:b/>
          <w:bCs/>
          <w:color w:val="000000" w:themeColor="text1"/>
        </w:rPr>
        <w:t xml:space="preserve">UI </w:t>
      </w:r>
      <w:r w:rsidR="008D25B5">
        <w:rPr>
          <w:rFonts w:ascii="Roboto" w:hAnsi="Roboto" w:cstheme="minorHAnsi"/>
          <w:b/>
          <w:bCs/>
          <w:color w:val="000000" w:themeColor="text1"/>
        </w:rPr>
        <w:t>s</w:t>
      </w:r>
      <w:r w:rsidRPr="00644E33">
        <w:rPr>
          <w:rFonts w:ascii="Roboto" w:hAnsi="Roboto" w:cstheme="minorHAnsi"/>
          <w:b/>
          <w:bCs/>
          <w:color w:val="000000" w:themeColor="text1"/>
        </w:rPr>
        <w:t xml:space="preserve">tudent </w:t>
      </w:r>
      <w:proofErr w:type="gramStart"/>
      <w:r w:rsidRPr="00644E33">
        <w:rPr>
          <w:rFonts w:ascii="Roboto" w:hAnsi="Roboto" w:cstheme="minorHAnsi"/>
          <w:b/>
          <w:bCs/>
          <w:color w:val="000000" w:themeColor="text1"/>
        </w:rPr>
        <w:t>exposure:</w:t>
      </w:r>
      <w:proofErr w:type="gramEnd"/>
      <w:r w:rsidRPr="00644E33">
        <w:rPr>
          <w:rFonts w:ascii="Roboto" w:hAnsi="Roboto" w:cstheme="minorHAnsi"/>
          <w:color w:val="000000" w:themeColor="text1"/>
        </w:rPr>
        <w:t xml:space="preserve"> includes all UI allied health students irrespective of Health Science College. Results always route to Medical Director of Student Health. </w:t>
      </w:r>
    </w:p>
    <w:p w14:paraId="0C7E46C0" w14:textId="3BC609ED" w:rsidR="001331D8" w:rsidRPr="008D25B5" w:rsidRDefault="001331D8" w:rsidP="006F3DB5">
      <w:pPr>
        <w:pStyle w:val="ListParagraph"/>
        <w:numPr>
          <w:ilvl w:val="0"/>
          <w:numId w:val="6"/>
        </w:numPr>
        <w:spacing w:line="240" w:lineRule="auto"/>
        <w:rPr>
          <w:rFonts w:ascii="Roboto" w:hAnsi="Roboto" w:cstheme="minorHAnsi"/>
        </w:rPr>
      </w:pPr>
      <w:r w:rsidRPr="008D25B5">
        <w:rPr>
          <w:rFonts w:ascii="Roboto" w:hAnsi="Roboto" w:cstheme="minorHAnsi"/>
          <w:b/>
          <w:bCs/>
        </w:rPr>
        <w:t>UICOM staff exposure</w:t>
      </w:r>
      <w:r w:rsidRPr="008D25B5">
        <w:rPr>
          <w:rFonts w:ascii="Roboto" w:hAnsi="Roboto" w:cstheme="minorHAnsi"/>
        </w:rPr>
        <w:t xml:space="preserve">: </w:t>
      </w:r>
      <w:r w:rsidR="008D25B5" w:rsidRPr="008D25B5">
        <w:rPr>
          <w:rFonts w:ascii="Roboto" w:hAnsi="Roboto" w:cstheme="minorHAnsi"/>
        </w:rPr>
        <w:t xml:space="preserve">For UI Occupational Health use. Includes UI Health Venture employees. </w:t>
      </w:r>
    </w:p>
    <w:p w14:paraId="262CE317" w14:textId="09184F7A" w:rsidR="001331D8" w:rsidRPr="00644E33" w:rsidRDefault="001331D8" w:rsidP="006F3DB5">
      <w:pPr>
        <w:pStyle w:val="ListParagraph"/>
        <w:numPr>
          <w:ilvl w:val="0"/>
          <w:numId w:val="6"/>
        </w:numPr>
        <w:spacing w:line="240" w:lineRule="auto"/>
        <w:rPr>
          <w:rFonts w:ascii="Roboto" w:hAnsi="Roboto" w:cstheme="minorHAnsi"/>
          <w:color w:val="000000" w:themeColor="text1"/>
        </w:rPr>
      </w:pPr>
      <w:r w:rsidRPr="00644E33">
        <w:rPr>
          <w:rFonts w:ascii="Roboto" w:hAnsi="Roboto" w:cstheme="minorHAnsi"/>
          <w:b/>
          <w:bCs/>
          <w:color w:val="000000" w:themeColor="text1"/>
        </w:rPr>
        <w:t xml:space="preserve">Travel </w:t>
      </w:r>
      <w:r w:rsidR="008D25B5">
        <w:rPr>
          <w:rFonts w:ascii="Roboto" w:hAnsi="Roboto" w:cstheme="minorHAnsi"/>
          <w:b/>
          <w:bCs/>
          <w:color w:val="000000" w:themeColor="text1"/>
        </w:rPr>
        <w:t>s</w:t>
      </w:r>
      <w:r w:rsidRPr="00644E33">
        <w:rPr>
          <w:rFonts w:ascii="Roboto" w:hAnsi="Roboto" w:cstheme="minorHAnsi"/>
          <w:b/>
          <w:bCs/>
          <w:color w:val="000000" w:themeColor="text1"/>
        </w:rPr>
        <w:t xml:space="preserve">taff, EMS, </w:t>
      </w:r>
      <w:r w:rsidR="008D25B5">
        <w:rPr>
          <w:rFonts w:ascii="Roboto" w:hAnsi="Roboto" w:cstheme="minorHAnsi"/>
          <w:b/>
          <w:bCs/>
          <w:color w:val="000000" w:themeColor="text1"/>
        </w:rPr>
        <w:t>n</w:t>
      </w:r>
      <w:r w:rsidRPr="00644E33">
        <w:rPr>
          <w:rFonts w:ascii="Roboto" w:hAnsi="Roboto" w:cstheme="minorHAnsi"/>
          <w:b/>
          <w:bCs/>
          <w:color w:val="000000" w:themeColor="text1"/>
        </w:rPr>
        <w:t xml:space="preserve">on-UI </w:t>
      </w:r>
      <w:r w:rsidR="008D25B5">
        <w:rPr>
          <w:rFonts w:ascii="Roboto" w:hAnsi="Roboto" w:cstheme="minorHAnsi"/>
          <w:b/>
          <w:bCs/>
          <w:color w:val="000000" w:themeColor="text1"/>
        </w:rPr>
        <w:t>s</w:t>
      </w:r>
      <w:r w:rsidRPr="00644E33">
        <w:rPr>
          <w:rFonts w:ascii="Roboto" w:hAnsi="Roboto" w:cstheme="minorHAnsi"/>
          <w:b/>
          <w:bCs/>
          <w:color w:val="000000" w:themeColor="text1"/>
        </w:rPr>
        <w:t>tudents, Good Samaritans, and other persons not listed above</w:t>
      </w:r>
      <w:r w:rsidRPr="00644E33">
        <w:rPr>
          <w:rFonts w:ascii="Roboto" w:hAnsi="Roboto" w:cstheme="minorHAnsi"/>
          <w:color w:val="000000" w:themeColor="text1"/>
        </w:rPr>
        <w:t xml:space="preserve">: includes a variety of non-UI/ UI Health Care personnel. It can also include paramedics, transport personnel, law enforcement and other first responders. Typically, these exposures are handled in the Emergency Department and results route to the ordering provider. </w:t>
      </w:r>
    </w:p>
    <w:p w14:paraId="5AD9A0DF" w14:textId="69FD6E11" w:rsidR="005A1035" w:rsidRPr="00644E33" w:rsidRDefault="005A1035" w:rsidP="005A1035">
      <w:pPr>
        <w:tabs>
          <w:tab w:val="left" w:pos="9750"/>
        </w:tabs>
        <w:rPr>
          <w:rFonts w:ascii="Roboto" w:hAnsi="Roboto"/>
        </w:rPr>
      </w:pPr>
      <w:r w:rsidRPr="00644E33">
        <w:rPr>
          <w:rFonts w:ascii="Roboto" w:hAnsi="Roboto"/>
        </w:rPr>
        <w:tab/>
      </w:r>
    </w:p>
    <w:p w14:paraId="2AA1B78D" w14:textId="2C1218A9" w:rsidR="009B3146" w:rsidRPr="00644E33" w:rsidRDefault="009B3146" w:rsidP="009B3146">
      <w:pPr>
        <w:pStyle w:val="ListParagraph"/>
        <w:numPr>
          <w:ilvl w:val="0"/>
          <w:numId w:val="5"/>
        </w:numPr>
        <w:spacing w:line="240" w:lineRule="auto"/>
        <w:rPr>
          <w:rFonts w:ascii="Roboto" w:hAnsi="Roboto" w:cstheme="minorHAnsi"/>
          <w:b/>
          <w:bCs/>
          <w:color w:val="C00000"/>
        </w:rPr>
      </w:pPr>
      <w:r w:rsidRPr="00644E33">
        <w:rPr>
          <w:rFonts w:ascii="Roboto" w:hAnsi="Roboto" w:cstheme="minorHAnsi"/>
          <w:b/>
          <w:bCs/>
          <w:color w:val="C00000"/>
        </w:rPr>
        <w:lastRenderedPageBreak/>
        <w:t xml:space="preserve">The next statement pertains to the exposed person’s identification and can be UI Health Care employee ID number or other (use MRN# or other reliable identifier for non-UI Health Care employees and volunteers). </w:t>
      </w:r>
    </w:p>
    <w:p w14:paraId="7DA961D5" w14:textId="75F4F251" w:rsidR="009B3146" w:rsidRPr="00644E33" w:rsidRDefault="009B3146" w:rsidP="009B3146">
      <w:pPr>
        <w:spacing w:line="240" w:lineRule="auto"/>
        <w:rPr>
          <w:rFonts w:ascii="Roboto" w:hAnsi="Roboto" w:cstheme="minorHAnsi"/>
          <w:color w:val="000000" w:themeColor="text1"/>
        </w:rPr>
      </w:pPr>
      <w:r w:rsidRPr="00644E33">
        <w:rPr>
          <w:rFonts w:ascii="Roboto" w:hAnsi="Roboto" w:cstheme="minorHAnsi"/>
          <w:noProof/>
          <w:color w:val="000000" w:themeColor="text1"/>
        </w:rPr>
        <w:drawing>
          <wp:inline distT="0" distB="0" distL="0" distR="0" wp14:anchorId="5100F13B" wp14:editId="7B2D5D49">
            <wp:extent cx="6858000" cy="1358265"/>
            <wp:effectExtent l="0" t="0" r="0" b="0"/>
            <wp:docPr id="852958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58289" name=""/>
                    <pic:cNvPicPr/>
                  </pic:nvPicPr>
                  <pic:blipFill>
                    <a:blip r:embed="rId12"/>
                    <a:stretch>
                      <a:fillRect/>
                    </a:stretch>
                  </pic:blipFill>
                  <pic:spPr>
                    <a:xfrm>
                      <a:off x="0" y="0"/>
                      <a:ext cx="6858000" cy="1358265"/>
                    </a:xfrm>
                    <a:prstGeom prst="rect">
                      <a:avLst/>
                    </a:prstGeom>
                  </pic:spPr>
                </pic:pic>
              </a:graphicData>
            </a:graphic>
          </wp:inline>
        </w:drawing>
      </w:r>
    </w:p>
    <w:p w14:paraId="1F392BC1" w14:textId="77777777" w:rsidR="002F7146" w:rsidRPr="00644E33" w:rsidRDefault="009B3146" w:rsidP="009B3146">
      <w:pPr>
        <w:pStyle w:val="ListParagraph"/>
        <w:numPr>
          <w:ilvl w:val="0"/>
          <w:numId w:val="5"/>
        </w:numPr>
        <w:spacing w:line="240" w:lineRule="auto"/>
        <w:rPr>
          <w:rFonts w:ascii="Roboto" w:hAnsi="Roboto" w:cstheme="minorHAnsi"/>
          <w:b/>
          <w:bCs/>
          <w:color w:val="C00000"/>
        </w:rPr>
      </w:pPr>
      <w:r w:rsidRPr="00644E33">
        <w:rPr>
          <w:rFonts w:ascii="Roboto" w:hAnsi="Roboto" w:cstheme="minorHAnsi"/>
          <w:b/>
          <w:bCs/>
          <w:color w:val="C00000"/>
        </w:rPr>
        <w:t xml:space="preserve">Complete and sign the order. </w:t>
      </w:r>
    </w:p>
    <w:p w14:paraId="18ECB282" w14:textId="1F7258A5" w:rsidR="009B3146" w:rsidRPr="00644E33" w:rsidRDefault="009B3146" w:rsidP="009B3146">
      <w:pPr>
        <w:pStyle w:val="ListParagraph"/>
        <w:numPr>
          <w:ilvl w:val="0"/>
          <w:numId w:val="5"/>
        </w:numPr>
        <w:spacing w:line="240" w:lineRule="auto"/>
        <w:rPr>
          <w:rFonts w:ascii="Roboto" w:hAnsi="Roboto" w:cstheme="minorHAnsi"/>
          <w:b/>
          <w:bCs/>
          <w:color w:val="C00000"/>
        </w:rPr>
      </w:pPr>
      <w:r w:rsidRPr="00644E33">
        <w:rPr>
          <w:rFonts w:ascii="Roboto" w:hAnsi="Roboto" w:cstheme="minorHAnsi"/>
          <w:b/>
          <w:bCs/>
          <w:color w:val="C00000"/>
        </w:rPr>
        <w:t xml:space="preserve">Verify that the order is correctly placed under the Order Review section in EPIC. Make sure </w:t>
      </w:r>
      <w:r w:rsidR="002F7146" w:rsidRPr="00644E33">
        <w:rPr>
          <w:rFonts w:ascii="Roboto" w:hAnsi="Roboto" w:cstheme="minorHAnsi"/>
          <w:b/>
          <w:bCs/>
          <w:color w:val="C00000"/>
        </w:rPr>
        <w:t xml:space="preserve">the </w:t>
      </w:r>
      <w:r w:rsidRPr="00644E33">
        <w:rPr>
          <w:rFonts w:ascii="Roboto" w:hAnsi="Roboto" w:cstheme="minorHAnsi"/>
          <w:b/>
          <w:bCs/>
          <w:color w:val="C00000"/>
        </w:rPr>
        <w:t xml:space="preserve">order has been placed as a current order and not for future visit, as noted by the house icon. </w:t>
      </w:r>
    </w:p>
    <w:p w14:paraId="6F2EB3E2" w14:textId="77777777" w:rsidR="009B3146" w:rsidRPr="00644E33" w:rsidRDefault="009B3146" w:rsidP="009B3146">
      <w:pPr>
        <w:spacing w:line="240" w:lineRule="auto"/>
        <w:rPr>
          <w:rFonts w:ascii="Roboto" w:hAnsi="Roboto" w:cstheme="minorHAnsi"/>
          <w:color w:val="000000" w:themeColor="text1"/>
        </w:rPr>
      </w:pPr>
    </w:p>
    <w:p w14:paraId="6DA52586" w14:textId="40AFB4EF" w:rsidR="000A65AB" w:rsidRPr="00644E33" w:rsidRDefault="000A65AB" w:rsidP="009B3146">
      <w:pPr>
        <w:spacing w:line="240" w:lineRule="auto"/>
        <w:rPr>
          <w:rFonts w:ascii="Roboto" w:hAnsi="Roboto" w:cstheme="minorHAnsi"/>
          <w:b/>
          <w:bCs/>
          <w:color w:val="000000" w:themeColor="text1"/>
        </w:rPr>
      </w:pPr>
      <w:r w:rsidRPr="00644E33">
        <w:rPr>
          <w:rFonts w:ascii="Roboto" w:hAnsi="Roboto" w:cstheme="minorHAnsi"/>
          <w:b/>
          <w:bCs/>
          <w:color w:val="000000" w:themeColor="text1"/>
        </w:rPr>
        <w:t>Policies and Procedures</w:t>
      </w:r>
    </w:p>
    <w:p w14:paraId="0DBF2875" w14:textId="2916624E" w:rsidR="009B3146" w:rsidRPr="00644E33" w:rsidRDefault="009157B3" w:rsidP="009B3146">
      <w:pPr>
        <w:spacing w:line="240" w:lineRule="auto"/>
        <w:rPr>
          <w:rFonts w:ascii="Roboto" w:hAnsi="Roboto" w:cstheme="minorHAnsi"/>
          <w:color w:val="000000" w:themeColor="text1"/>
        </w:rPr>
      </w:pPr>
      <w:r w:rsidRPr="00644E33">
        <w:rPr>
          <w:rFonts w:ascii="Roboto" w:hAnsi="Roboto" w:cstheme="minorHAnsi"/>
          <w:color w:val="000000" w:themeColor="text1"/>
        </w:rPr>
        <w:t>This information aligns with current Iowa state law requirements for HIV testing, and UI Health Care polic</w:t>
      </w:r>
      <w:r w:rsidR="00C37A15" w:rsidRPr="00644E33">
        <w:rPr>
          <w:rFonts w:ascii="Roboto" w:hAnsi="Roboto" w:cstheme="minorHAnsi"/>
          <w:color w:val="000000" w:themeColor="text1"/>
        </w:rPr>
        <w:t>ies:</w:t>
      </w:r>
    </w:p>
    <w:p w14:paraId="2BDA5CEC" w14:textId="665E0B72" w:rsidR="009157B3" w:rsidRPr="00644E33" w:rsidRDefault="009157B3" w:rsidP="009157B3">
      <w:pPr>
        <w:pStyle w:val="ListParagraph"/>
        <w:numPr>
          <w:ilvl w:val="0"/>
          <w:numId w:val="7"/>
        </w:numPr>
        <w:spacing w:line="240" w:lineRule="auto"/>
        <w:rPr>
          <w:rFonts w:ascii="Roboto" w:hAnsi="Roboto" w:cstheme="minorHAnsi"/>
          <w:color w:val="000000" w:themeColor="text1"/>
        </w:rPr>
      </w:pPr>
      <w:r w:rsidRPr="00644E33">
        <w:rPr>
          <w:rFonts w:ascii="Roboto" w:hAnsi="Roboto" w:cstheme="minorHAnsi"/>
          <w:color w:val="000000" w:themeColor="text1"/>
        </w:rPr>
        <w:t>Clinical Care, Policy CC.P.24: Evaluation and Treatment of UI Staff, Volunteers, Students, and Agency Personnel Exposed to Potential Bloodborne Pathogens (BBP).</w:t>
      </w:r>
    </w:p>
    <w:p w14:paraId="79C9392B" w14:textId="0B05BC94" w:rsidR="00C37A15" w:rsidRPr="00644E33" w:rsidRDefault="00C37A15" w:rsidP="009157B3">
      <w:pPr>
        <w:pStyle w:val="ListParagraph"/>
        <w:numPr>
          <w:ilvl w:val="0"/>
          <w:numId w:val="7"/>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Clinical Care, Policy CC.P.25: Policy Governing Human Immunodeficiency Virus (HIV) Education, Testing, Reporting, and Confidentiality. </w:t>
      </w:r>
    </w:p>
    <w:p w14:paraId="77C30FF6" w14:textId="34AC8F39" w:rsidR="00C37A15" w:rsidRPr="00644E33" w:rsidRDefault="00C37A15" w:rsidP="009157B3">
      <w:pPr>
        <w:pStyle w:val="ListParagraph"/>
        <w:numPr>
          <w:ilvl w:val="0"/>
          <w:numId w:val="7"/>
        </w:numPr>
        <w:spacing w:line="240" w:lineRule="auto"/>
        <w:rPr>
          <w:rFonts w:ascii="Roboto" w:hAnsi="Roboto" w:cstheme="minorHAnsi"/>
          <w:color w:val="000000" w:themeColor="text1"/>
        </w:rPr>
      </w:pPr>
      <w:r w:rsidRPr="00644E33">
        <w:rPr>
          <w:rFonts w:ascii="Roboto" w:hAnsi="Roboto" w:cstheme="minorHAnsi"/>
          <w:color w:val="000000" w:themeColor="text1"/>
        </w:rPr>
        <w:t>Infection Control, Policy IC.P.3: Exposure Control Plan for Bloodborne Pathogens.</w:t>
      </w:r>
    </w:p>
    <w:p w14:paraId="7D4D86D3" w14:textId="77777777" w:rsidR="000A65AB" w:rsidRPr="00644E33" w:rsidRDefault="000A65AB" w:rsidP="000A65AB">
      <w:pPr>
        <w:pStyle w:val="ListParagraph"/>
        <w:spacing w:line="240" w:lineRule="auto"/>
        <w:rPr>
          <w:rFonts w:ascii="Roboto" w:hAnsi="Roboto" w:cstheme="minorHAnsi"/>
          <w:color w:val="000000" w:themeColor="text1"/>
        </w:rPr>
      </w:pPr>
    </w:p>
    <w:p w14:paraId="0338DDD0" w14:textId="219AF55D" w:rsidR="000A65AB" w:rsidRPr="00644E33" w:rsidRDefault="000A65AB" w:rsidP="000A65AB">
      <w:pPr>
        <w:spacing w:line="240" w:lineRule="auto"/>
        <w:rPr>
          <w:rFonts w:ascii="Roboto" w:hAnsi="Roboto" w:cstheme="minorHAnsi"/>
          <w:b/>
          <w:bCs/>
          <w:color w:val="000000" w:themeColor="text1"/>
        </w:rPr>
      </w:pPr>
      <w:r w:rsidRPr="00644E33">
        <w:rPr>
          <w:rFonts w:ascii="Roboto" w:hAnsi="Roboto" w:cstheme="minorHAnsi"/>
          <w:b/>
          <w:bCs/>
          <w:color w:val="000000" w:themeColor="text1"/>
        </w:rPr>
        <w:t>Contact Information</w:t>
      </w:r>
    </w:p>
    <w:p w14:paraId="4AAE1E1E" w14:textId="61D30730" w:rsidR="00C37A15" w:rsidRPr="00644E33" w:rsidRDefault="00C37A15" w:rsidP="00C37A15">
      <w:pPr>
        <w:spacing w:line="240" w:lineRule="auto"/>
        <w:rPr>
          <w:rFonts w:ascii="Roboto" w:hAnsi="Roboto" w:cstheme="minorHAnsi"/>
          <w:color w:val="000000" w:themeColor="text1"/>
        </w:rPr>
      </w:pPr>
      <w:r w:rsidRPr="00644E33">
        <w:rPr>
          <w:rFonts w:ascii="Roboto" w:hAnsi="Roboto" w:cstheme="minorHAnsi"/>
          <w:color w:val="000000" w:themeColor="text1"/>
        </w:rPr>
        <w:t xml:space="preserve">For further information, or questions, please </w:t>
      </w:r>
      <w:r w:rsidR="000A65AB" w:rsidRPr="00644E33">
        <w:rPr>
          <w:rFonts w:ascii="Roboto" w:hAnsi="Roboto" w:cstheme="minorHAnsi"/>
          <w:color w:val="000000" w:themeColor="text1"/>
        </w:rPr>
        <w:t>contact</w:t>
      </w:r>
      <w:r w:rsidRPr="00644E33">
        <w:rPr>
          <w:rFonts w:ascii="Roboto" w:hAnsi="Roboto" w:cstheme="minorHAnsi"/>
          <w:color w:val="000000" w:themeColor="text1"/>
        </w:rPr>
        <w:t>:</w:t>
      </w:r>
    </w:p>
    <w:p w14:paraId="05CD6F32" w14:textId="77777777" w:rsidR="00C37A15" w:rsidRPr="00644E33" w:rsidRDefault="00C37A15" w:rsidP="00C37A15">
      <w:pPr>
        <w:pStyle w:val="ListParagraph"/>
        <w:numPr>
          <w:ilvl w:val="0"/>
          <w:numId w:val="8"/>
        </w:numPr>
        <w:spacing w:line="240" w:lineRule="auto"/>
        <w:rPr>
          <w:rFonts w:ascii="Roboto" w:hAnsi="Roboto" w:cstheme="minorHAnsi"/>
          <w:color w:val="000000" w:themeColor="text1"/>
        </w:rPr>
      </w:pPr>
      <w:r w:rsidRPr="00644E33">
        <w:rPr>
          <w:rFonts w:ascii="Roboto" w:hAnsi="Roboto" w:cstheme="minorHAnsi"/>
          <w:color w:val="000000" w:themeColor="text1"/>
        </w:rPr>
        <w:t>University Employee Health Clinic</w:t>
      </w:r>
    </w:p>
    <w:p w14:paraId="3C993009" w14:textId="49C1A798" w:rsidR="00C37A15" w:rsidRPr="00644E33" w:rsidRDefault="00C37A15" w:rsidP="00C37A15">
      <w:pPr>
        <w:pStyle w:val="ListParagraph"/>
        <w:numPr>
          <w:ilvl w:val="1"/>
          <w:numId w:val="8"/>
        </w:numPr>
        <w:spacing w:line="240" w:lineRule="auto"/>
        <w:rPr>
          <w:rFonts w:ascii="Roboto" w:hAnsi="Roboto" w:cstheme="minorHAnsi"/>
          <w:color w:val="000000" w:themeColor="text1"/>
        </w:rPr>
      </w:pPr>
      <w:r w:rsidRPr="00644E33">
        <w:rPr>
          <w:rFonts w:ascii="Roboto" w:hAnsi="Roboto" w:cstheme="minorHAnsi"/>
          <w:color w:val="000000" w:themeColor="text1"/>
        </w:rPr>
        <w:t>Phone: 319-356-3631</w:t>
      </w:r>
    </w:p>
    <w:p w14:paraId="3C4BE0F7" w14:textId="3FE67EF6" w:rsidR="00C37A15" w:rsidRPr="00644E33" w:rsidRDefault="00C37A15" w:rsidP="00C37A15">
      <w:pPr>
        <w:pStyle w:val="ListParagraph"/>
        <w:numPr>
          <w:ilvl w:val="1"/>
          <w:numId w:val="8"/>
        </w:numPr>
        <w:spacing w:line="240" w:lineRule="auto"/>
        <w:rPr>
          <w:rFonts w:ascii="Roboto" w:hAnsi="Roboto" w:cstheme="minorHAnsi"/>
          <w:color w:val="000000" w:themeColor="text1"/>
        </w:rPr>
      </w:pPr>
      <w:r w:rsidRPr="00644E33">
        <w:rPr>
          <w:rFonts w:ascii="Roboto" w:hAnsi="Roboto" w:cstheme="minorHAnsi"/>
          <w:color w:val="000000" w:themeColor="text1"/>
        </w:rPr>
        <w:t xml:space="preserve">E-mail: </w:t>
      </w:r>
      <w:hyperlink r:id="rId13" w:history="1">
        <w:r w:rsidRPr="00644E33">
          <w:rPr>
            <w:rStyle w:val="Hyperlink"/>
            <w:rFonts w:ascii="Roboto" w:hAnsi="Roboto" w:cstheme="minorHAnsi"/>
            <w:color w:val="000000" w:themeColor="text1"/>
          </w:rPr>
          <w:t>employee-health@uiowa.edu</w:t>
        </w:r>
      </w:hyperlink>
    </w:p>
    <w:p w14:paraId="236FA460" w14:textId="4009F508" w:rsidR="00C37A15" w:rsidRPr="00644E33" w:rsidRDefault="00C37A15" w:rsidP="00C37A15">
      <w:pPr>
        <w:pStyle w:val="ListParagraph"/>
        <w:numPr>
          <w:ilvl w:val="0"/>
          <w:numId w:val="8"/>
        </w:numPr>
        <w:spacing w:line="240" w:lineRule="auto"/>
        <w:rPr>
          <w:rFonts w:ascii="Roboto" w:hAnsi="Roboto" w:cstheme="minorHAnsi"/>
          <w:color w:val="000000" w:themeColor="text1"/>
        </w:rPr>
      </w:pPr>
      <w:r w:rsidRPr="00644E33">
        <w:rPr>
          <w:rFonts w:ascii="Roboto" w:hAnsi="Roboto" w:cstheme="minorHAnsi"/>
          <w:color w:val="000000" w:themeColor="text1"/>
        </w:rPr>
        <w:t>The Program of Hospital Epidemiology</w:t>
      </w:r>
    </w:p>
    <w:p w14:paraId="7125D0E9" w14:textId="431BC884" w:rsidR="00C37A15" w:rsidRPr="00644E33" w:rsidRDefault="00C37A15" w:rsidP="00C37A15">
      <w:pPr>
        <w:pStyle w:val="ListParagraph"/>
        <w:numPr>
          <w:ilvl w:val="1"/>
          <w:numId w:val="8"/>
        </w:numPr>
        <w:spacing w:line="240" w:lineRule="auto"/>
        <w:rPr>
          <w:rFonts w:ascii="Roboto" w:hAnsi="Roboto" w:cstheme="minorHAnsi"/>
          <w:color w:val="000000" w:themeColor="text1"/>
        </w:rPr>
      </w:pPr>
      <w:r w:rsidRPr="00644E33">
        <w:rPr>
          <w:rFonts w:ascii="Roboto" w:hAnsi="Roboto" w:cstheme="minorHAnsi"/>
          <w:color w:val="000000" w:themeColor="text1"/>
        </w:rPr>
        <w:t>Phone 319-356-1606</w:t>
      </w:r>
    </w:p>
    <w:p w14:paraId="38C2C9A9" w14:textId="3B0619A0" w:rsidR="00C37A15" w:rsidRPr="00644E33" w:rsidRDefault="00C37A15" w:rsidP="00C37A15">
      <w:pPr>
        <w:pStyle w:val="ListParagraph"/>
        <w:spacing w:line="240" w:lineRule="auto"/>
        <w:ind w:left="1440"/>
        <w:rPr>
          <w:rFonts w:ascii="Roboto" w:hAnsi="Roboto" w:cstheme="minorHAnsi"/>
          <w:color w:val="000000" w:themeColor="text1"/>
        </w:rPr>
      </w:pPr>
      <w:r w:rsidRPr="00644E33">
        <w:rPr>
          <w:rFonts w:ascii="Roboto" w:hAnsi="Roboto" w:cstheme="minorHAnsi"/>
          <w:color w:val="000000" w:themeColor="text1"/>
        </w:rPr>
        <w:t xml:space="preserve"> </w:t>
      </w:r>
    </w:p>
    <w:p w14:paraId="10A62958" w14:textId="77777777" w:rsidR="00C37A15" w:rsidRDefault="00C37A15" w:rsidP="00C37A15">
      <w:pPr>
        <w:pStyle w:val="ListParagraph"/>
        <w:spacing w:line="240" w:lineRule="auto"/>
        <w:rPr>
          <w:rFonts w:ascii="Roboto" w:hAnsi="Roboto" w:cstheme="minorHAnsi"/>
          <w:color w:val="000000" w:themeColor="text1"/>
        </w:rPr>
      </w:pPr>
    </w:p>
    <w:p w14:paraId="5C907400" w14:textId="77777777" w:rsidR="000A451F" w:rsidRPr="000A451F" w:rsidRDefault="000A451F" w:rsidP="000A451F"/>
    <w:p w14:paraId="3A08311B" w14:textId="77777777" w:rsidR="000A451F" w:rsidRPr="000A451F" w:rsidRDefault="000A451F" w:rsidP="000A451F"/>
    <w:p w14:paraId="1F8BC8D7" w14:textId="77777777" w:rsidR="000A451F" w:rsidRPr="000A451F" w:rsidRDefault="000A451F" w:rsidP="000A451F"/>
    <w:p w14:paraId="5542C6DA" w14:textId="77777777" w:rsidR="000A451F" w:rsidRPr="000A451F" w:rsidRDefault="000A451F" w:rsidP="000A451F"/>
    <w:p w14:paraId="3435EED7" w14:textId="77777777" w:rsidR="000A451F" w:rsidRPr="000A451F" w:rsidRDefault="000A451F" w:rsidP="000A451F"/>
    <w:p w14:paraId="08C5C763" w14:textId="77777777" w:rsidR="000A451F" w:rsidRPr="000A451F" w:rsidRDefault="000A451F" w:rsidP="000A451F"/>
    <w:p w14:paraId="6BE4F67F" w14:textId="49D14692" w:rsidR="000A451F" w:rsidRPr="000A451F" w:rsidRDefault="000A451F" w:rsidP="000A451F">
      <w:pPr>
        <w:tabs>
          <w:tab w:val="left" w:pos="9840"/>
        </w:tabs>
      </w:pPr>
      <w:r>
        <w:tab/>
      </w:r>
    </w:p>
    <w:sectPr w:rsidR="000A451F" w:rsidRPr="000A451F" w:rsidSect="00141DDF">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EAB6" w14:textId="77777777" w:rsidR="00BC023F" w:rsidRDefault="00BC023F" w:rsidP="00A74053">
      <w:pPr>
        <w:spacing w:after="0" w:line="240" w:lineRule="auto"/>
      </w:pPr>
      <w:r>
        <w:separator/>
      </w:r>
    </w:p>
  </w:endnote>
  <w:endnote w:type="continuationSeparator" w:id="0">
    <w:p w14:paraId="645418DF" w14:textId="77777777" w:rsidR="00BC023F" w:rsidRDefault="00BC023F" w:rsidP="00A7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Zilla Slab">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104A" w14:textId="41153EF8" w:rsidR="00E339BE" w:rsidRPr="005A1035" w:rsidRDefault="00596289" w:rsidP="005A1035">
    <w:pPr>
      <w:pStyle w:val="Footer"/>
      <w:jc w:val="right"/>
      <w:rPr>
        <w:rFonts w:ascii="Roboto" w:hAnsi="Roboto"/>
        <w:color w:val="262626" w:themeColor="text1" w:themeTint="D9"/>
        <w:sz w:val="16"/>
        <w:szCs w:val="16"/>
      </w:rPr>
    </w:pPr>
    <w:r>
      <w:rPr>
        <w:rFonts w:ascii="Roboto" w:hAnsi="Roboto"/>
        <w:color w:val="262626" w:themeColor="text1" w:themeTint="D9"/>
        <w:sz w:val="16"/>
        <w:szCs w:val="16"/>
      </w:rPr>
      <w:t>LAB TESTING PROCEDURE USING EPIC ORDER #LAB7513</w:t>
    </w:r>
    <w:r w:rsidR="005A1035" w:rsidRPr="005A1035">
      <w:rPr>
        <w:rFonts w:ascii="Roboto" w:hAnsi="Roboto"/>
        <w:color w:val="262626" w:themeColor="text1" w:themeTint="D9"/>
        <w:sz w:val="16"/>
        <w:szCs w:val="16"/>
      </w:rPr>
      <w:t>, Updated 12.</w:t>
    </w:r>
    <w:r w:rsidR="000A451F">
      <w:rPr>
        <w:rFonts w:ascii="Roboto" w:hAnsi="Roboto"/>
        <w:color w:val="262626" w:themeColor="text1" w:themeTint="D9"/>
        <w:sz w:val="16"/>
        <w:szCs w:val="16"/>
      </w:rPr>
      <w:t>10</w:t>
    </w:r>
    <w:r w:rsidR="005A1035" w:rsidRPr="005A1035">
      <w:rPr>
        <w:rFonts w:ascii="Roboto" w:hAnsi="Roboto"/>
        <w:color w:val="262626" w:themeColor="text1" w:themeTint="D9"/>
        <w:sz w:val="16"/>
        <w:szCs w:val="16"/>
      </w:rPr>
      <w:t xml:space="preserve">.2024 DRA </w:t>
    </w:r>
    <w:sdt>
      <w:sdtPr>
        <w:rPr>
          <w:rFonts w:ascii="Roboto" w:hAnsi="Roboto"/>
          <w:color w:val="262626" w:themeColor="text1" w:themeTint="D9"/>
          <w:sz w:val="16"/>
          <w:szCs w:val="16"/>
        </w:rPr>
        <w:id w:val="850455822"/>
        <w:docPartObj>
          <w:docPartGallery w:val="Page Numbers (Bottom of Page)"/>
          <w:docPartUnique/>
        </w:docPartObj>
      </w:sdtPr>
      <w:sdtEndPr>
        <w:rPr>
          <w:noProof/>
        </w:rPr>
      </w:sdtEndPr>
      <w:sdtContent>
        <w:r w:rsidR="005A1035" w:rsidRPr="005A1035">
          <w:rPr>
            <w:rFonts w:ascii="Roboto" w:hAnsi="Roboto"/>
            <w:color w:val="262626" w:themeColor="text1" w:themeTint="D9"/>
            <w:sz w:val="16"/>
            <w:szCs w:val="16"/>
          </w:rPr>
          <w:fldChar w:fldCharType="begin"/>
        </w:r>
        <w:r w:rsidR="005A1035" w:rsidRPr="005A1035">
          <w:rPr>
            <w:rFonts w:ascii="Roboto" w:hAnsi="Roboto"/>
            <w:color w:val="262626" w:themeColor="text1" w:themeTint="D9"/>
            <w:sz w:val="16"/>
            <w:szCs w:val="16"/>
          </w:rPr>
          <w:instrText xml:space="preserve"> PAGE   \* MERGEFORMAT </w:instrText>
        </w:r>
        <w:r w:rsidR="005A1035" w:rsidRPr="005A1035">
          <w:rPr>
            <w:rFonts w:ascii="Roboto" w:hAnsi="Roboto"/>
            <w:color w:val="262626" w:themeColor="text1" w:themeTint="D9"/>
            <w:sz w:val="16"/>
            <w:szCs w:val="16"/>
          </w:rPr>
          <w:fldChar w:fldCharType="separate"/>
        </w:r>
        <w:r w:rsidR="005A1035" w:rsidRPr="005A1035">
          <w:rPr>
            <w:rFonts w:ascii="Roboto" w:hAnsi="Roboto"/>
            <w:noProof/>
            <w:color w:val="262626" w:themeColor="text1" w:themeTint="D9"/>
            <w:sz w:val="16"/>
            <w:szCs w:val="16"/>
          </w:rPr>
          <w:t>2</w:t>
        </w:r>
        <w:r w:rsidR="005A1035" w:rsidRPr="005A1035">
          <w:rPr>
            <w:rFonts w:ascii="Roboto" w:hAnsi="Roboto"/>
            <w:noProof/>
            <w:color w:val="262626" w:themeColor="text1" w:themeTint="D9"/>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7C37" w14:textId="77777777" w:rsidR="00BC023F" w:rsidRDefault="00BC023F" w:rsidP="00A74053">
      <w:pPr>
        <w:spacing w:after="0" w:line="240" w:lineRule="auto"/>
      </w:pPr>
      <w:r>
        <w:separator/>
      </w:r>
    </w:p>
  </w:footnote>
  <w:footnote w:type="continuationSeparator" w:id="0">
    <w:p w14:paraId="7A010C86" w14:textId="77777777" w:rsidR="00BC023F" w:rsidRDefault="00BC023F" w:rsidP="00A74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DCC6" w14:textId="77777777" w:rsidR="00A74053" w:rsidRPr="00A74053" w:rsidRDefault="00A74053" w:rsidP="00A74053">
    <w:pPr>
      <w:contextualSpacing/>
      <w:jc w:val="center"/>
      <w:rPr>
        <w:rFonts w:ascii="Zilla Slab" w:hAnsi="Zilla Slab"/>
        <w:b/>
        <w:bCs/>
        <w:sz w:val="28"/>
        <w:szCs w:val="28"/>
      </w:rPr>
    </w:pPr>
    <w:r w:rsidRPr="00A74053">
      <w:rPr>
        <w:rFonts w:ascii="Zilla Slab" w:hAnsi="Zilla Slab"/>
        <w:b/>
        <w:bCs/>
        <w:sz w:val="28"/>
        <w:szCs w:val="28"/>
      </w:rPr>
      <w:t>Lab Testing Procedure Using EPIC Order #LAB7513</w:t>
    </w:r>
  </w:p>
  <w:p w14:paraId="6CFE3534" w14:textId="55A00F63" w:rsidR="00965847" w:rsidRPr="00965847" w:rsidRDefault="00A74053" w:rsidP="00965847">
    <w:pPr>
      <w:contextualSpacing/>
      <w:jc w:val="center"/>
      <w:rPr>
        <w:rFonts w:ascii="Zilla Slab" w:hAnsi="Zilla Slab"/>
        <w:b/>
        <w:bCs/>
        <w:sz w:val="24"/>
        <w:szCs w:val="24"/>
      </w:rPr>
    </w:pPr>
    <w:r w:rsidRPr="00A74053">
      <w:rPr>
        <w:rFonts w:ascii="Zilla Slab" w:hAnsi="Zilla Slab"/>
        <w:b/>
        <w:bCs/>
        <w:sz w:val="24"/>
        <w:szCs w:val="24"/>
      </w:rPr>
      <w:t>Post Blood/ Body Fluid Exposure- Source Patient</w:t>
    </w:r>
    <w:r w:rsidR="00965847">
      <w:rPr>
        <w:rFonts w:ascii="Zilla Slab" w:hAnsi="Zilla Slab"/>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3D2"/>
    <w:multiLevelType w:val="hybridMultilevel"/>
    <w:tmpl w:val="0A56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A7F60"/>
    <w:multiLevelType w:val="hybridMultilevel"/>
    <w:tmpl w:val="5BDCA486"/>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A219FF"/>
    <w:multiLevelType w:val="hybridMultilevel"/>
    <w:tmpl w:val="D660A0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881615"/>
    <w:multiLevelType w:val="hybridMultilevel"/>
    <w:tmpl w:val="B798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A44BA"/>
    <w:multiLevelType w:val="hybridMultilevel"/>
    <w:tmpl w:val="A670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E7210"/>
    <w:multiLevelType w:val="hybridMultilevel"/>
    <w:tmpl w:val="520C2DC0"/>
    <w:lvl w:ilvl="0" w:tplc="7BE22FC4">
      <w:start w:val="1"/>
      <w:numFmt w:val="decimal"/>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348C0"/>
    <w:multiLevelType w:val="hybridMultilevel"/>
    <w:tmpl w:val="6082D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27AF3"/>
    <w:multiLevelType w:val="hybridMultilevel"/>
    <w:tmpl w:val="168A0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3425942">
    <w:abstractNumId w:val="0"/>
  </w:num>
  <w:num w:numId="2" w16cid:durableId="1798645014">
    <w:abstractNumId w:val="2"/>
  </w:num>
  <w:num w:numId="3" w16cid:durableId="1627854973">
    <w:abstractNumId w:val="1"/>
  </w:num>
  <w:num w:numId="4" w16cid:durableId="1887326006">
    <w:abstractNumId w:val="4"/>
  </w:num>
  <w:num w:numId="5" w16cid:durableId="870413182">
    <w:abstractNumId w:val="5"/>
  </w:num>
  <w:num w:numId="6" w16cid:durableId="174612915">
    <w:abstractNumId w:val="7"/>
  </w:num>
  <w:num w:numId="7" w16cid:durableId="366220149">
    <w:abstractNumId w:val="3"/>
  </w:num>
  <w:num w:numId="8" w16cid:durableId="807363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DF"/>
    <w:rsid w:val="000836A1"/>
    <w:rsid w:val="000A451F"/>
    <w:rsid w:val="000A65AB"/>
    <w:rsid w:val="000D0C97"/>
    <w:rsid w:val="001030EE"/>
    <w:rsid w:val="00125685"/>
    <w:rsid w:val="001331D8"/>
    <w:rsid w:val="00141DDF"/>
    <w:rsid w:val="00161290"/>
    <w:rsid w:val="00170A24"/>
    <w:rsid w:val="0017655B"/>
    <w:rsid w:val="00230050"/>
    <w:rsid w:val="002D1F91"/>
    <w:rsid w:val="002F23CF"/>
    <w:rsid w:val="002F7146"/>
    <w:rsid w:val="0033005A"/>
    <w:rsid w:val="003C169E"/>
    <w:rsid w:val="00596289"/>
    <w:rsid w:val="005A1035"/>
    <w:rsid w:val="005E0E1A"/>
    <w:rsid w:val="005F49C0"/>
    <w:rsid w:val="00644E33"/>
    <w:rsid w:val="006F3DB5"/>
    <w:rsid w:val="007310BF"/>
    <w:rsid w:val="00750E0E"/>
    <w:rsid w:val="007E4849"/>
    <w:rsid w:val="007F222E"/>
    <w:rsid w:val="007F2392"/>
    <w:rsid w:val="00871A55"/>
    <w:rsid w:val="008D25B5"/>
    <w:rsid w:val="009140E1"/>
    <w:rsid w:val="009157B3"/>
    <w:rsid w:val="00927EE1"/>
    <w:rsid w:val="00965847"/>
    <w:rsid w:val="00966BDF"/>
    <w:rsid w:val="009A61C1"/>
    <w:rsid w:val="009B1EEC"/>
    <w:rsid w:val="009B3146"/>
    <w:rsid w:val="009E778F"/>
    <w:rsid w:val="009E7EBE"/>
    <w:rsid w:val="00A65EC5"/>
    <w:rsid w:val="00A7350A"/>
    <w:rsid w:val="00A74053"/>
    <w:rsid w:val="00A74683"/>
    <w:rsid w:val="00B253AA"/>
    <w:rsid w:val="00B81483"/>
    <w:rsid w:val="00BB0077"/>
    <w:rsid w:val="00BC023F"/>
    <w:rsid w:val="00C37A15"/>
    <w:rsid w:val="00CC7F37"/>
    <w:rsid w:val="00E339BE"/>
    <w:rsid w:val="00EF7206"/>
    <w:rsid w:val="00F80DE9"/>
    <w:rsid w:val="00F90211"/>
    <w:rsid w:val="00FC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4A1D2"/>
  <w15:chartTrackingRefBased/>
  <w15:docId w15:val="{81BE17AC-FEE2-4287-A412-A8ECA374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077"/>
    <w:pPr>
      <w:ind w:left="720"/>
      <w:contextualSpacing/>
    </w:pPr>
  </w:style>
  <w:style w:type="character" w:styleId="Hyperlink">
    <w:name w:val="Hyperlink"/>
    <w:basedOn w:val="DefaultParagraphFont"/>
    <w:uiPriority w:val="99"/>
    <w:unhideWhenUsed/>
    <w:rsid w:val="00C37A15"/>
    <w:rPr>
      <w:color w:val="0563C1" w:themeColor="hyperlink"/>
      <w:u w:val="single"/>
    </w:rPr>
  </w:style>
  <w:style w:type="character" w:styleId="UnresolvedMention">
    <w:name w:val="Unresolved Mention"/>
    <w:basedOn w:val="DefaultParagraphFont"/>
    <w:uiPriority w:val="99"/>
    <w:semiHidden/>
    <w:unhideWhenUsed/>
    <w:rsid w:val="00C37A15"/>
    <w:rPr>
      <w:color w:val="605E5C"/>
      <w:shd w:val="clear" w:color="auto" w:fill="E1DFDD"/>
    </w:rPr>
  </w:style>
  <w:style w:type="paragraph" w:styleId="Header">
    <w:name w:val="header"/>
    <w:basedOn w:val="Normal"/>
    <w:link w:val="HeaderChar"/>
    <w:uiPriority w:val="99"/>
    <w:unhideWhenUsed/>
    <w:rsid w:val="00A7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53"/>
  </w:style>
  <w:style w:type="paragraph" w:styleId="Footer">
    <w:name w:val="footer"/>
    <w:basedOn w:val="Normal"/>
    <w:link w:val="FooterChar"/>
    <w:uiPriority w:val="99"/>
    <w:unhideWhenUsed/>
    <w:rsid w:val="00A7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7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mployee-health@uiow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3912</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Deisi</dc:creator>
  <cp:keywords/>
  <dc:description/>
  <cp:lastModifiedBy>Weber, Julia L</cp:lastModifiedBy>
  <cp:revision>2</cp:revision>
  <dcterms:created xsi:type="dcterms:W3CDTF">2025-10-15T16:48:00Z</dcterms:created>
  <dcterms:modified xsi:type="dcterms:W3CDTF">2025-10-15T16:48:00Z</dcterms:modified>
</cp:coreProperties>
</file>